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511" w:rsidRPr="00DD4511" w:rsidRDefault="00DD4511" w:rsidP="00BA787B">
      <w:pPr>
        <w:pStyle w:val="Standard"/>
        <w:contextualSpacing/>
        <w:rPr>
          <w:rFonts w:cs="Times New Roman"/>
          <w:b/>
          <w:kern w:val="2"/>
          <w:lang w:val="ru-RU"/>
        </w:rPr>
      </w:pPr>
      <w:bookmarkStart w:id="0" w:name="_GoBack"/>
      <w:bookmarkEnd w:id="0"/>
    </w:p>
    <w:p w:rsidR="00463C12" w:rsidRPr="00463C12" w:rsidRDefault="00463C12" w:rsidP="00463C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3C12">
        <w:rPr>
          <w:rFonts w:ascii="Times New Roman" w:eastAsia="Times New Roman" w:hAnsi="Times New Roman" w:cs="Times New Roman"/>
          <w:b/>
          <w:sz w:val="24"/>
          <w:szCs w:val="24"/>
        </w:rPr>
        <w:t>РОССИЙСКАЯ ФЕДЕРАЦИЯ</w:t>
      </w:r>
    </w:p>
    <w:p w:rsidR="00463C12" w:rsidRPr="00463C12" w:rsidRDefault="00463C12" w:rsidP="00463C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3C12">
        <w:rPr>
          <w:rFonts w:ascii="Times New Roman" w:eastAsia="Times New Roman" w:hAnsi="Times New Roman" w:cs="Times New Roman"/>
          <w:b/>
          <w:sz w:val="24"/>
          <w:szCs w:val="24"/>
        </w:rPr>
        <w:t>ИРКУТСКАЯ ОБЛАСТЬ</w:t>
      </w:r>
    </w:p>
    <w:p w:rsidR="00463C12" w:rsidRPr="00463C12" w:rsidRDefault="00463C12" w:rsidP="00463C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3C12">
        <w:rPr>
          <w:rFonts w:ascii="Times New Roman" w:eastAsia="Times New Roman" w:hAnsi="Times New Roman" w:cs="Times New Roman"/>
          <w:b/>
          <w:sz w:val="24"/>
          <w:szCs w:val="24"/>
        </w:rPr>
        <w:t>СЛЮДЯНСКИЙ РАЙОН</w:t>
      </w:r>
    </w:p>
    <w:p w:rsidR="00463C12" w:rsidRPr="00463C12" w:rsidRDefault="00463C12" w:rsidP="00463C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3C12">
        <w:rPr>
          <w:rFonts w:ascii="Times New Roman" w:eastAsia="Times New Roman" w:hAnsi="Times New Roman" w:cs="Times New Roman"/>
          <w:b/>
          <w:sz w:val="24"/>
          <w:szCs w:val="24"/>
        </w:rPr>
        <w:t>ГОРОД БАЙКАЛЬСК</w:t>
      </w:r>
    </w:p>
    <w:p w:rsidR="00463C12" w:rsidRPr="00463C12" w:rsidRDefault="00463C12" w:rsidP="00463C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463C12" w:rsidRPr="00463C12" w:rsidRDefault="00463C12" w:rsidP="00463C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463C1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ДУМА БАЙКАЛЬСКОГО ГОРОДСКОГО ПОСЕЛЕНИЯ</w:t>
      </w:r>
    </w:p>
    <w:p w:rsidR="00463C12" w:rsidRPr="00463C12" w:rsidRDefault="00463C12" w:rsidP="00463C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463C12" w:rsidRPr="00463C12" w:rsidRDefault="00463C12" w:rsidP="00463C12">
      <w:pPr>
        <w:spacing w:before="2" w:after="0" w:line="276" w:lineRule="exact"/>
        <w:ind w:left="-142" w:right="-54" w:firstLine="142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</w:p>
    <w:p w:rsidR="00463C12" w:rsidRPr="00463C12" w:rsidRDefault="00463C12" w:rsidP="00463C12">
      <w:pPr>
        <w:spacing w:before="2" w:after="0" w:line="276" w:lineRule="exact"/>
        <w:ind w:left="-142" w:right="-54" w:firstLine="142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  <w:r w:rsidRPr="00463C12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>РЕШЕНИЕ</w:t>
      </w:r>
    </w:p>
    <w:p w:rsidR="00463C12" w:rsidRPr="00463C12" w:rsidRDefault="00463C12" w:rsidP="00463C12">
      <w:pPr>
        <w:spacing w:before="2" w:after="0" w:line="276" w:lineRule="exact"/>
        <w:ind w:left="-142" w:right="-54" w:firstLine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787B" w:rsidRDefault="00BA787B" w:rsidP="00463C1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463C12" w:rsidRPr="00463C1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63C12">
        <w:rPr>
          <w:rFonts w:ascii="Times New Roman" w:eastAsia="Times New Roman" w:hAnsi="Times New Roman" w:cs="Times New Roman"/>
          <w:b/>
          <w:sz w:val="24"/>
          <w:szCs w:val="24"/>
        </w:rPr>
        <w:t>августа</w:t>
      </w:r>
      <w:r w:rsidR="00463C12" w:rsidRPr="00463C12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463C1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463C12" w:rsidRPr="00463C12">
        <w:rPr>
          <w:rFonts w:ascii="Times New Roman" w:eastAsia="Times New Roman" w:hAnsi="Times New Roman" w:cs="Times New Roman"/>
          <w:b/>
          <w:sz w:val="24"/>
          <w:szCs w:val="24"/>
        </w:rPr>
        <w:t xml:space="preserve"> г.                                                                     </w:t>
      </w:r>
      <w:r w:rsidR="00463C1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</w:t>
      </w:r>
      <w:r w:rsidR="00463C12" w:rsidRPr="00463C1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</w:p>
    <w:p w:rsidR="00BA787B" w:rsidRDefault="00BA787B" w:rsidP="00463C1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3C12" w:rsidRDefault="00463C12" w:rsidP="00463C1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3C12">
        <w:rPr>
          <w:rFonts w:ascii="Times New Roman" w:eastAsia="Times New Roman" w:hAnsi="Times New Roman" w:cs="Times New Roman"/>
          <w:b/>
          <w:sz w:val="24"/>
          <w:szCs w:val="24"/>
        </w:rPr>
        <w:t xml:space="preserve">№ </w:t>
      </w:r>
      <w:r w:rsidR="00BA787B">
        <w:rPr>
          <w:rFonts w:ascii="Times New Roman" w:eastAsia="Times New Roman" w:hAnsi="Times New Roman" w:cs="Times New Roman"/>
          <w:b/>
          <w:sz w:val="24"/>
          <w:szCs w:val="24"/>
        </w:rPr>
        <w:t>42</w:t>
      </w:r>
      <w:r w:rsidRPr="00463C12">
        <w:rPr>
          <w:rFonts w:ascii="Times New Roman" w:eastAsia="Times New Roman" w:hAnsi="Times New Roman" w:cs="Times New Roman"/>
          <w:b/>
          <w:sz w:val="24"/>
          <w:szCs w:val="24"/>
        </w:rPr>
        <w:t>-5гд</w:t>
      </w:r>
    </w:p>
    <w:p w:rsidR="00463C12" w:rsidRPr="00463C12" w:rsidRDefault="00463C12" w:rsidP="00463C1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3C12" w:rsidRDefault="00463C12" w:rsidP="00BA787B">
      <w:pPr>
        <w:spacing w:after="0" w:line="240" w:lineRule="auto"/>
        <w:ind w:left="709" w:right="3401"/>
        <w:jc w:val="both"/>
        <w:rPr>
          <w:rFonts w:ascii="Times New Roman" w:eastAsia="Times New Roman" w:hAnsi="Times New Roman"/>
          <w:b/>
          <w:bCs/>
          <w:sz w:val="24"/>
        </w:rPr>
      </w:pPr>
      <w:r w:rsidRPr="00463C12">
        <w:rPr>
          <w:rFonts w:ascii="Times New Roman" w:eastAsia="Times New Roman" w:hAnsi="Times New Roman"/>
          <w:b/>
          <w:bCs/>
          <w:sz w:val="24"/>
        </w:rPr>
        <w:t>Об установлении дополнительных мер социальной поддержки гражданам, оказавшим содействие в привлечении лиц к заключению контракта о прохождении военной службы в Вооруженных Силах Российской Федерации, и гражда</w:t>
      </w:r>
      <w:r w:rsidR="00BA787B">
        <w:rPr>
          <w:rFonts w:ascii="Times New Roman" w:eastAsia="Times New Roman" w:hAnsi="Times New Roman"/>
          <w:b/>
          <w:bCs/>
          <w:sz w:val="24"/>
        </w:rPr>
        <w:t>нам, заключившим такой контракт</w:t>
      </w:r>
    </w:p>
    <w:p w:rsidR="00BA787B" w:rsidRPr="00463C12" w:rsidRDefault="00BA787B" w:rsidP="00BA787B">
      <w:pPr>
        <w:spacing w:after="0" w:line="240" w:lineRule="auto"/>
        <w:ind w:left="709" w:right="3401"/>
        <w:jc w:val="both"/>
        <w:rPr>
          <w:rFonts w:ascii="Times New Roman" w:eastAsia="Times New Roman" w:hAnsi="Times New Roman"/>
          <w:b/>
          <w:bCs/>
          <w:sz w:val="24"/>
        </w:rPr>
      </w:pPr>
    </w:p>
    <w:p w:rsidR="00305DC6" w:rsidRDefault="00BA78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 соответствии с частью 5 статьи 20 Федерального закона от 06.10.2003 № 131-ФЗ «Об общих принципах организации местного самоуправления в Российской Федерации», частями 5, 6 статьи 36 Федерального закона от 20.03.2025 </w:t>
      </w:r>
      <w:r>
        <w:rPr>
          <w:rFonts w:ascii="Times New Roman" w:eastAsia="Times New Roman" w:hAnsi="Times New Roman"/>
          <w:sz w:val="24"/>
        </w:rPr>
        <w:t>№ 33-ФЗ «Об общих принципах организации местного самоуправления в единой системе публичной власти», статьей 86 Бюджетного кодекса Российской Федерации, статьей 28 Устава Байкальского муниципального образования, принимая во внимание Указ Губернатора Иркутск</w:t>
      </w:r>
      <w:r>
        <w:rPr>
          <w:rFonts w:ascii="Times New Roman" w:eastAsia="Times New Roman" w:hAnsi="Times New Roman"/>
          <w:sz w:val="24"/>
        </w:rPr>
        <w:t>ой области от 24.06.2026 № 253-уг «О предоставлении единовременной денежной выплаты (вознаграждения) гражданам, оказавшим содействие в привлечении лиц к заключению контракта о прохождении военной службы в Вооруженных Силах Российской Федерации» (в редакции</w:t>
      </w:r>
      <w:r>
        <w:rPr>
          <w:rFonts w:ascii="Times New Roman" w:eastAsia="Times New Roman" w:hAnsi="Times New Roman"/>
          <w:sz w:val="24"/>
        </w:rPr>
        <w:t xml:space="preserve"> Указа Губернатора Иркутской области от 31.07.2026 № 323-уг), в целях дополнительной социальной поддержки граждан ДУМА БАЙКАЛЬСКОГО ГОРОДСКОГО ПОСЕЛЕНИЯ</w:t>
      </w:r>
    </w:p>
    <w:p w:rsidR="00BA787B" w:rsidRDefault="00BA787B">
      <w:pPr>
        <w:spacing w:after="0" w:line="240" w:lineRule="auto"/>
        <w:ind w:firstLine="709"/>
        <w:jc w:val="both"/>
      </w:pPr>
    </w:p>
    <w:p w:rsidR="00305DC6" w:rsidRDefault="00BA787B">
      <w:pPr>
        <w:spacing w:after="60" w:line="240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РЕШИЛА:</w:t>
      </w:r>
    </w:p>
    <w:p w:rsidR="00BA787B" w:rsidRDefault="00BA787B">
      <w:pPr>
        <w:spacing w:after="60" w:line="240" w:lineRule="auto"/>
        <w:jc w:val="center"/>
      </w:pPr>
    </w:p>
    <w:p w:rsidR="00305DC6" w:rsidRDefault="00BA787B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4"/>
        </w:rPr>
        <w:t>1. Установить за счет средств бюджета Байкальского муниципального образования следующие дополни</w:t>
      </w:r>
      <w:r>
        <w:rPr>
          <w:rFonts w:ascii="Times New Roman" w:eastAsia="Times New Roman" w:hAnsi="Times New Roman"/>
          <w:sz w:val="24"/>
        </w:rPr>
        <w:t>тельные меры социальной поддержки в связи с заключением гражданами контрактов о прохождении военной службы в Вооруженных Силах Российской Федерации:</w:t>
      </w:r>
    </w:p>
    <w:p w:rsidR="00305DC6" w:rsidRDefault="00BA787B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4"/>
        </w:rPr>
        <w:t xml:space="preserve">1.1. единовременную денежную выплату (вознаграждение) гражданину, оказавшему содействие в привлечении лица </w:t>
      </w:r>
      <w:r>
        <w:rPr>
          <w:rFonts w:ascii="Times New Roman" w:eastAsia="Times New Roman" w:hAnsi="Times New Roman"/>
          <w:sz w:val="24"/>
        </w:rPr>
        <w:t>к заключению контракта о прохождении военной службы в Вооруженных Силах Российской Федерации (далее - гражданин, оказавший содействие), в размере 200 000 (двести тысяч) рублей за каждого привлеченного гражданина, заключившего контракт. Указанный размер явл</w:t>
      </w:r>
      <w:r>
        <w:rPr>
          <w:rFonts w:ascii="Times New Roman" w:eastAsia="Times New Roman" w:hAnsi="Times New Roman"/>
          <w:sz w:val="24"/>
        </w:rPr>
        <w:t xml:space="preserve">яется суммой выплаты </w:t>
      </w:r>
      <w:r w:rsidR="00DB7463">
        <w:rPr>
          <w:rFonts w:ascii="Times New Roman" w:eastAsia="Times New Roman" w:hAnsi="Times New Roman"/>
          <w:sz w:val="24"/>
        </w:rPr>
        <w:t>после</w:t>
      </w:r>
      <w:r>
        <w:rPr>
          <w:rFonts w:ascii="Times New Roman" w:eastAsia="Times New Roman" w:hAnsi="Times New Roman"/>
          <w:sz w:val="24"/>
        </w:rPr>
        <w:t xml:space="preserve"> удержания налога на доходы физических лиц в случаях, когда Администрация Байкальского городского поселения в соответствии с законодательством Российской Федерации исполняет обязанности налогового агента;</w:t>
      </w:r>
    </w:p>
    <w:p w:rsidR="00305DC6" w:rsidRDefault="00BA787B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4"/>
        </w:rPr>
        <w:t xml:space="preserve">1.2. единовременную </w:t>
      </w:r>
      <w:r>
        <w:rPr>
          <w:rFonts w:ascii="Times New Roman" w:eastAsia="Times New Roman" w:hAnsi="Times New Roman"/>
          <w:sz w:val="24"/>
        </w:rPr>
        <w:t>социальную помощь гражданину, заключившему контракт о прохождении военной службы в Вооруженных Силах Российской Федерации (далее - гражданин, заключивший контракт), в натуральной форме путем приобретения и безвозмездной передачи предметов специального обму</w:t>
      </w:r>
      <w:r>
        <w:rPr>
          <w:rFonts w:ascii="Times New Roman" w:eastAsia="Times New Roman" w:hAnsi="Times New Roman"/>
          <w:sz w:val="24"/>
        </w:rPr>
        <w:t>ндирования (военной одежды) стоимостью до 15 000 (пятнадцати тысяч) рублей на одного гражданина.</w:t>
      </w:r>
    </w:p>
    <w:p w:rsidR="00305DC6" w:rsidRDefault="00BA787B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4"/>
        </w:rPr>
        <w:lastRenderedPageBreak/>
        <w:t>2. Установить, что меры социальной поддержки, предусмотренные пунктом 1 настоящего решения, предоставляются при заключении контракта в период с 1 июля 2026 год</w:t>
      </w:r>
      <w:r>
        <w:rPr>
          <w:rFonts w:ascii="Times New Roman" w:eastAsia="Times New Roman" w:hAnsi="Times New Roman"/>
          <w:sz w:val="24"/>
        </w:rPr>
        <w:t xml:space="preserve">а по 31 </w:t>
      </w:r>
      <w:r w:rsidR="008108E9">
        <w:rPr>
          <w:rFonts w:ascii="Times New Roman" w:eastAsia="Times New Roman" w:hAnsi="Times New Roman"/>
          <w:sz w:val="24"/>
        </w:rPr>
        <w:t>декабря</w:t>
      </w:r>
      <w:r>
        <w:rPr>
          <w:rFonts w:ascii="Times New Roman" w:eastAsia="Times New Roman" w:hAnsi="Times New Roman"/>
          <w:sz w:val="24"/>
        </w:rPr>
        <w:t xml:space="preserve"> 2026 года и являются дополнительными к мерам социальной поддержки, установленным Российской Федерацией и Иркутской областью.</w:t>
      </w:r>
    </w:p>
    <w:p w:rsidR="00305DC6" w:rsidRDefault="00BA787B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4"/>
        </w:rPr>
        <w:t>3. Установить, что гражданину, оказавшему содействие, единовременная денежная выплата предоставляется за каждый под</w:t>
      </w:r>
      <w:r>
        <w:rPr>
          <w:rFonts w:ascii="Times New Roman" w:eastAsia="Times New Roman" w:hAnsi="Times New Roman"/>
          <w:sz w:val="24"/>
        </w:rPr>
        <w:t>твержденный факт содействия в привлечении гражданина к заключению контракта, учтенного за Байкальским муниципальным образованием в порядке, определяемом Администрацией Байкальского городского поселения.</w:t>
      </w:r>
    </w:p>
    <w:p w:rsidR="00305DC6" w:rsidRDefault="00BA787B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4"/>
        </w:rPr>
        <w:t>4. Установить, что гражданину, заключившему контракт,</w:t>
      </w:r>
      <w:r>
        <w:rPr>
          <w:rFonts w:ascii="Times New Roman" w:eastAsia="Times New Roman" w:hAnsi="Times New Roman"/>
          <w:sz w:val="24"/>
        </w:rPr>
        <w:t xml:space="preserve"> социальная помощь предоставляется однократно. Денежная выплата взамен предметов специального обмундирования (военной одежды), а также компенсация стоимости самостоятельно приобретенных товаров не производятся.</w:t>
      </w:r>
    </w:p>
    <w:p w:rsidR="00305DC6" w:rsidRDefault="00BA787B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4"/>
        </w:rPr>
        <w:t>5. Финансовое обеспечение расходных обязатель</w:t>
      </w:r>
      <w:r>
        <w:rPr>
          <w:rFonts w:ascii="Times New Roman" w:eastAsia="Times New Roman" w:hAnsi="Times New Roman"/>
          <w:sz w:val="24"/>
        </w:rPr>
        <w:t>ств, возникающих в связи с реализацией настоящего решения, осуществлять за счет собственных доходов бюджета Байкальского муниципального образования и источников финансирования дефицита бюджета, за исключением средств межбюджетных трансфертов, имеющих целев</w:t>
      </w:r>
      <w:r>
        <w:rPr>
          <w:rFonts w:ascii="Times New Roman" w:eastAsia="Times New Roman" w:hAnsi="Times New Roman"/>
          <w:sz w:val="24"/>
        </w:rPr>
        <w:t>ое назначение, в пределах бюджетных ассигнований, предусмотренных на указанные цели.</w:t>
      </w:r>
    </w:p>
    <w:p w:rsidR="00305DC6" w:rsidRDefault="00BA787B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4"/>
        </w:rPr>
        <w:t>6. Администрации Байкальского городского поселения:</w:t>
      </w:r>
    </w:p>
    <w:p w:rsidR="00305DC6" w:rsidRDefault="00BA787B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4"/>
        </w:rPr>
        <w:t>6.1. утвердить порядок предоставления дополнительных мер социальной поддержки, предусмотренных настоящим решением;</w:t>
      </w:r>
    </w:p>
    <w:p w:rsidR="00305DC6" w:rsidRDefault="00BA787B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4"/>
        </w:rPr>
        <w:t>6.2.</w:t>
      </w:r>
      <w:r>
        <w:rPr>
          <w:rFonts w:ascii="Times New Roman" w:eastAsia="Times New Roman" w:hAnsi="Times New Roman"/>
          <w:sz w:val="24"/>
        </w:rPr>
        <w:t xml:space="preserve"> организовать предоставление единовременной денежной выплаты и приобретение с последующей безвозмездной передачей предметов специального обмундирования (военной одежды) в соответствии с законодательством Российской Федерации о контрактной системе;</w:t>
      </w:r>
    </w:p>
    <w:p w:rsidR="00305DC6" w:rsidRDefault="00BA787B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4"/>
        </w:rPr>
        <w:t>6.3. обе</w:t>
      </w:r>
      <w:r>
        <w:rPr>
          <w:rFonts w:ascii="Times New Roman" w:eastAsia="Times New Roman" w:hAnsi="Times New Roman"/>
          <w:sz w:val="24"/>
        </w:rPr>
        <w:t>спечить подготовку проекта решения Думы Байкальского городского поселения о внесении изменений в бюджет Байкальского муниципального образования на 2026 год.</w:t>
      </w:r>
    </w:p>
    <w:p w:rsidR="00305DC6" w:rsidRDefault="00BA787B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4"/>
        </w:rPr>
        <w:t>7. Настоящее решение подлежит официальному опубликованию и вступает в силу после дня его официально</w:t>
      </w:r>
      <w:r>
        <w:rPr>
          <w:rFonts w:ascii="Times New Roman" w:eastAsia="Times New Roman" w:hAnsi="Times New Roman"/>
          <w:sz w:val="24"/>
        </w:rPr>
        <w:t>го опубликования.</w:t>
      </w:r>
    </w:p>
    <w:p w:rsidR="008108E9" w:rsidRDefault="008108E9">
      <w:pPr>
        <w:spacing w:after="0" w:line="240" w:lineRule="auto"/>
        <w:ind w:firstLine="709"/>
        <w:jc w:val="both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390"/>
        <w:gridCol w:w="5074"/>
      </w:tblGrid>
      <w:tr w:rsidR="00DD4511" w:rsidRPr="00DD4511" w:rsidTr="00DF244A">
        <w:tc>
          <w:tcPr>
            <w:tcW w:w="439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DC6" w:rsidRDefault="00BA78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</w:rPr>
            </w:pPr>
            <w:r w:rsidRPr="00BA787B">
              <w:rPr>
                <w:rFonts w:ascii="Times New Roman" w:eastAsia="Times New Roman" w:hAnsi="Times New Roman"/>
                <w:b/>
                <w:sz w:val="24"/>
              </w:rPr>
              <w:t>Председатель Думы Байкальского</w:t>
            </w:r>
            <w:r w:rsidRPr="00BA787B">
              <w:rPr>
                <w:rFonts w:ascii="Times New Roman" w:eastAsia="Times New Roman" w:hAnsi="Times New Roman"/>
                <w:b/>
                <w:sz w:val="24"/>
              </w:rPr>
              <w:br/>
              <w:t>городского поселения</w:t>
            </w:r>
          </w:p>
          <w:p w:rsidR="00BA787B" w:rsidRPr="00BA787B" w:rsidRDefault="00BA787B">
            <w:pPr>
              <w:spacing w:after="0" w:line="240" w:lineRule="auto"/>
              <w:rPr>
                <w:b/>
              </w:rPr>
            </w:pPr>
          </w:p>
        </w:tc>
        <w:tc>
          <w:tcPr>
            <w:tcW w:w="50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DC6" w:rsidRPr="00BA787B" w:rsidRDefault="00BA787B">
            <w:pPr>
              <w:spacing w:after="0" w:line="240" w:lineRule="auto"/>
              <w:jc w:val="right"/>
              <w:rPr>
                <w:b/>
              </w:rPr>
            </w:pPr>
            <w:r w:rsidRPr="00BA787B">
              <w:rPr>
                <w:rFonts w:ascii="Times New Roman" w:eastAsia="Times New Roman" w:hAnsi="Times New Roman"/>
                <w:b/>
                <w:sz w:val="24"/>
              </w:rPr>
              <w:t>Т. В. Астахова</w:t>
            </w:r>
          </w:p>
        </w:tc>
      </w:tr>
      <w:tr w:rsidR="00DD4511" w:rsidRPr="00DD4511" w:rsidTr="00DF244A">
        <w:tc>
          <w:tcPr>
            <w:tcW w:w="439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DC6" w:rsidRPr="00BA787B" w:rsidRDefault="00BA787B">
            <w:pPr>
              <w:spacing w:after="0" w:line="240" w:lineRule="auto"/>
              <w:rPr>
                <w:b/>
              </w:rPr>
            </w:pPr>
            <w:r w:rsidRPr="00BA787B">
              <w:rPr>
                <w:rFonts w:ascii="Times New Roman" w:eastAsia="Times New Roman" w:hAnsi="Times New Roman"/>
                <w:b/>
                <w:sz w:val="24"/>
              </w:rPr>
              <w:t>Глава администрации Байкальского</w:t>
            </w:r>
            <w:r w:rsidRPr="00BA787B">
              <w:rPr>
                <w:rFonts w:ascii="Times New Roman" w:eastAsia="Times New Roman" w:hAnsi="Times New Roman"/>
                <w:b/>
                <w:sz w:val="24"/>
              </w:rPr>
              <w:br/>
              <w:t>городского поселения</w:t>
            </w:r>
          </w:p>
        </w:tc>
        <w:tc>
          <w:tcPr>
            <w:tcW w:w="50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DC6" w:rsidRPr="00BA787B" w:rsidRDefault="00BA787B">
            <w:pPr>
              <w:spacing w:after="0" w:line="240" w:lineRule="auto"/>
              <w:jc w:val="right"/>
              <w:rPr>
                <w:b/>
              </w:rPr>
            </w:pPr>
            <w:r w:rsidRPr="00BA787B">
              <w:rPr>
                <w:rFonts w:ascii="Times New Roman" w:eastAsia="Times New Roman" w:hAnsi="Times New Roman"/>
                <w:b/>
                <w:sz w:val="24"/>
              </w:rPr>
              <w:t>В.В. Темгеневский</w:t>
            </w:r>
          </w:p>
        </w:tc>
      </w:tr>
    </w:tbl>
    <w:p w:rsidR="000E2D8C" w:rsidRDefault="000E2D8C"/>
    <w:sectPr w:rsidR="000E2D8C" w:rsidSect="00372A98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740DA"/>
    <w:multiLevelType w:val="hybridMultilevel"/>
    <w:tmpl w:val="4EF20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45D1B"/>
    <w:multiLevelType w:val="hybridMultilevel"/>
    <w:tmpl w:val="84A0954A"/>
    <w:lvl w:ilvl="0" w:tplc="155249AA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30B1C66"/>
    <w:multiLevelType w:val="hybridMultilevel"/>
    <w:tmpl w:val="80FA628E"/>
    <w:lvl w:ilvl="0" w:tplc="F53227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5C12F8F"/>
    <w:multiLevelType w:val="hybridMultilevel"/>
    <w:tmpl w:val="5FF82AEE"/>
    <w:lvl w:ilvl="0" w:tplc="10AC0C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D4511"/>
    <w:rsid w:val="00010B11"/>
    <w:rsid w:val="000224E3"/>
    <w:rsid w:val="00051ADF"/>
    <w:rsid w:val="000B3911"/>
    <w:rsid w:val="000D5342"/>
    <w:rsid w:val="000E2D8C"/>
    <w:rsid w:val="00132142"/>
    <w:rsid w:val="00167B58"/>
    <w:rsid w:val="00175DC5"/>
    <w:rsid w:val="0018257E"/>
    <w:rsid w:val="00187F5B"/>
    <w:rsid w:val="00206C02"/>
    <w:rsid w:val="002253CE"/>
    <w:rsid w:val="002C0BCD"/>
    <w:rsid w:val="002D111E"/>
    <w:rsid w:val="002F2215"/>
    <w:rsid w:val="00305DC6"/>
    <w:rsid w:val="00333B75"/>
    <w:rsid w:val="00334580"/>
    <w:rsid w:val="00372A98"/>
    <w:rsid w:val="003C3147"/>
    <w:rsid w:val="003D0086"/>
    <w:rsid w:val="003E72EA"/>
    <w:rsid w:val="0043531E"/>
    <w:rsid w:val="00463C12"/>
    <w:rsid w:val="004C17E2"/>
    <w:rsid w:val="004E43E3"/>
    <w:rsid w:val="004E5D6D"/>
    <w:rsid w:val="0050071B"/>
    <w:rsid w:val="00541072"/>
    <w:rsid w:val="005A1CA7"/>
    <w:rsid w:val="005F2B32"/>
    <w:rsid w:val="006404A9"/>
    <w:rsid w:val="00642143"/>
    <w:rsid w:val="00663B34"/>
    <w:rsid w:val="006716F7"/>
    <w:rsid w:val="006A3ED4"/>
    <w:rsid w:val="007349A3"/>
    <w:rsid w:val="0074639E"/>
    <w:rsid w:val="007B0BF9"/>
    <w:rsid w:val="008108E9"/>
    <w:rsid w:val="008559D0"/>
    <w:rsid w:val="008631C7"/>
    <w:rsid w:val="00871169"/>
    <w:rsid w:val="008C104E"/>
    <w:rsid w:val="008C38D6"/>
    <w:rsid w:val="008D6AFC"/>
    <w:rsid w:val="008F52B2"/>
    <w:rsid w:val="00922703"/>
    <w:rsid w:val="00926BD5"/>
    <w:rsid w:val="009334CC"/>
    <w:rsid w:val="0094221F"/>
    <w:rsid w:val="009B34B2"/>
    <w:rsid w:val="009B49D3"/>
    <w:rsid w:val="009B6E0F"/>
    <w:rsid w:val="00A576D4"/>
    <w:rsid w:val="00A61109"/>
    <w:rsid w:val="00A73286"/>
    <w:rsid w:val="00A75DC2"/>
    <w:rsid w:val="00A76594"/>
    <w:rsid w:val="00A940D3"/>
    <w:rsid w:val="00AC6179"/>
    <w:rsid w:val="00AE644B"/>
    <w:rsid w:val="00B03B77"/>
    <w:rsid w:val="00B6498E"/>
    <w:rsid w:val="00B713BA"/>
    <w:rsid w:val="00BA787B"/>
    <w:rsid w:val="00BC6CED"/>
    <w:rsid w:val="00BE36A2"/>
    <w:rsid w:val="00C05C62"/>
    <w:rsid w:val="00C132ED"/>
    <w:rsid w:val="00C24EDC"/>
    <w:rsid w:val="00C27B1F"/>
    <w:rsid w:val="00C34476"/>
    <w:rsid w:val="00C6145E"/>
    <w:rsid w:val="00CA5DFF"/>
    <w:rsid w:val="00CD3999"/>
    <w:rsid w:val="00CD6905"/>
    <w:rsid w:val="00CE1F1F"/>
    <w:rsid w:val="00D03BA4"/>
    <w:rsid w:val="00D1105D"/>
    <w:rsid w:val="00D164D4"/>
    <w:rsid w:val="00D53225"/>
    <w:rsid w:val="00D61012"/>
    <w:rsid w:val="00D8681F"/>
    <w:rsid w:val="00D92560"/>
    <w:rsid w:val="00DB7463"/>
    <w:rsid w:val="00DD4511"/>
    <w:rsid w:val="00DF244A"/>
    <w:rsid w:val="00E53F51"/>
    <w:rsid w:val="00EB0EB3"/>
    <w:rsid w:val="00F261E1"/>
    <w:rsid w:val="00F30F01"/>
    <w:rsid w:val="00F31F3D"/>
    <w:rsid w:val="00F5747B"/>
    <w:rsid w:val="00F61019"/>
    <w:rsid w:val="00F85722"/>
    <w:rsid w:val="00F87D9F"/>
    <w:rsid w:val="00F97153"/>
    <w:rsid w:val="00FE0095"/>
    <w:rsid w:val="00FE3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00CA0"/>
  <w15:docId w15:val="{1FDD9BBC-F53F-7345-888D-BD488ECBC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4511"/>
    <w:pPr>
      <w:spacing w:before="100" w:beforeAutospacing="1" w:after="100" w:afterAutospacing="1" w:line="240" w:lineRule="auto"/>
    </w:pPr>
    <w:rPr>
      <w:rFonts w:ascii="Times New Roman" w:eastAsia="Times New Roman" w:hAnsi="Times New Roman" w:cs="Calibri"/>
      <w:sz w:val="24"/>
      <w:szCs w:val="24"/>
    </w:rPr>
  </w:style>
  <w:style w:type="paragraph" w:customStyle="1" w:styleId="Standard">
    <w:name w:val="Standard"/>
    <w:rsid w:val="00DD45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paragraph" w:styleId="a4">
    <w:name w:val="List Paragraph"/>
    <w:basedOn w:val="a"/>
    <w:uiPriority w:val="34"/>
    <w:qFormat/>
    <w:rsid w:val="00DD4511"/>
    <w:pPr>
      <w:ind w:left="720"/>
      <w:contextualSpacing/>
    </w:pPr>
  </w:style>
  <w:style w:type="paragraph" w:customStyle="1" w:styleId="ConsPlusNormal">
    <w:name w:val="ConsPlusNormal"/>
    <w:uiPriority w:val="99"/>
    <w:rsid w:val="00DD451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Hyperlink"/>
    <w:rsid w:val="00FE361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03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3BA4"/>
    <w:rPr>
      <w:rFonts w:ascii="Tahoma" w:hAnsi="Tahoma" w:cs="Tahoma"/>
      <w:sz w:val="16"/>
      <w:szCs w:val="16"/>
    </w:rPr>
  </w:style>
  <w:style w:type="paragraph" w:styleId="a8">
    <w:name w:val="Title"/>
    <w:basedOn w:val="a"/>
    <w:link w:val="a9"/>
    <w:qFormat/>
    <w:rsid w:val="00D9256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9">
    <w:name w:val="Заголовок Знак"/>
    <w:basedOn w:val="a0"/>
    <w:link w:val="a8"/>
    <w:rsid w:val="00D9256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Title">
    <w:name w:val="ConsPlusTitle"/>
    <w:uiPriority w:val="99"/>
    <w:rsid w:val="00CE1F1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table" w:styleId="aa">
    <w:name w:val="Table Grid"/>
    <w:basedOn w:val="a1"/>
    <w:uiPriority w:val="59"/>
    <w:rsid w:val="00A7659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3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OAKSIZO-1</dc:creator>
  <cp:lastModifiedBy>Секретарь Думы</cp:lastModifiedBy>
  <cp:revision>28</cp:revision>
  <cp:lastPrinted>2025-04-08T01:18:00Z</cp:lastPrinted>
  <dcterms:created xsi:type="dcterms:W3CDTF">2025-03-07T01:39:00Z</dcterms:created>
  <dcterms:modified xsi:type="dcterms:W3CDTF">2026-08-12T00:26:00Z</dcterms:modified>
</cp:coreProperties>
</file>