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1F" w:rsidRDefault="00941BA2">
      <w:pPr>
        <w:pStyle w:val="1"/>
        <w:framePr w:w="4248" w:h="1829" w:wrap="none" w:hAnchor="page" w:x="2213" w:y="2382"/>
        <w:shd w:val="clear" w:color="auto" w:fill="auto"/>
        <w:spacing w:after="6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СЛУЖБА ПОТРЕБИТЕЛЬСКОГО</w:t>
      </w:r>
      <w:r>
        <w:rPr>
          <w:b/>
          <w:bCs/>
          <w:sz w:val="24"/>
          <w:szCs w:val="24"/>
        </w:rPr>
        <w:br/>
        <w:t>РЫНКА И ЛИЦЕНЗИРОВАНИЯ</w:t>
      </w:r>
      <w:r>
        <w:rPr>
          <w:b/>
          <w:bCs/>
          <w:sz w:val="24"/>
          <w:szCs w:val="24"/>
        </w:rPr>
        <w:br/>
        <w:t>ИРКУТСКОЙ ОБЛАСТИ</w:t>
      </w:r>
    </w:p>
    <w:p w:rsidR="005C6A1F" w:rsidRDefault="00941BA2">
      <w:pPr>
        <w:pStyle w:val="20"/>
        <w:framePr w:w="4248" w:h="1829" w:wrap="none" w:hAnchor="page" w:x="2213" w:y="2382"/>
        <w:shd w:val="clear" w:color="auto" w:fill="auto"/>
      </w:pPr>
      <w:r>
        <w:t>юр./факт. адр.: ул. Российская, 12, Иркутск, 664025</w:t>
      </w:r>
      <w:r>
        <w:br/>
        <w:t>почт.адр.: ул. Ленина, 1а, а/я 15, г. Иркутск, 664027</w:t>
      </w:r>
      <w:r>
        <w:br/>
        <w:t xml:space="preserve">тел. (3952) 24-37-88; </w:t>
      </w:r>
      <w:r>
        <w:rPr>
          <w:lang w:val="en-US" w:eastAsia="en-US" w:bidi="en-US"/>
        </w:rPr>
        <w:t>e</w:t>
      </w:r>
      <w:r w:rsidRPr="00CE799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E7990">
        <w:rPr>
          <w:lang w:eastAsia="en-US" w:bidi="en-US"/>
        </w:rPr>
        <w:t xml:space="preserve">: </w:t>
      </w:r>
      <w:hyperlink r:id="rId6" w:history="1">
        <w:r>
          <w:rPr>
            <w:u w:val="single"/>
            <w:lang w:val="en-US" w:eastAsia="en-US" w:bidi="en-US"/>
          </w:rPr>
          <w:t>potreb</w:t>
        </w:r>
        <w:r w:rsidRPr="00CE7990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govirk</w:t>
        </w:r>
        <w:r w:rsidRPr="00CE799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CE7990">
        <w:rPr>
          <w:lang w:eastAsia="en-US" w:bidi="en-US"/>
        </w:rPr>
        <w:t>;</w:t>
      </w:r>
    </w:p>
    <w:p w:rsidR="005C6A1F" w:rsidRDefault="005C6A1F">
      <w:pPr>
        <w:pStyle w:val="20"/>
        <w:framePr w:w="4248" w:h="1829" w:wrap="none" w:hAnchor="page" w:x="2213" w:y="2382"/>
        <w:shd w:val="clear" w:color="auto" w:fill="auto"/>
      </w:pPr>
      <w:hyperlink r:id="rId7" w:history="1">
        <w:r w:rsidR="00941BA2">
          <w:rPr>
            <w:lang w:val="en-US" w:eastAsia="en-US" w:bidi="en-US"/>
          </w:rPr>
          <w:t>https</w:t>
        </w:r>
        <w:r w:rsidR="00941BA2" w:rsidRPr="00CE7990">
          <w:rPr>
            <w:lang w:eastAsia="en-US" w:bidi="en-US"/>
          </w:rPr>
          <w:t>://</w:t>
        </w:r>
        <w:r w:rsidR="00941BA2">
          <w:rPr>
            <w:lang w:val="en-US" w:eastAsia="en-US" w:bidi="en-US"/>
          </w:rPr>
          <w:t>irkobl</w:t>
        </w:r>
        <w:r w:rsidR="00941BA2" w:rsidRPr="00CE7990">
          <w:rPr>
            <w:lang w:eastAsia="en-US" w:bidi="en-US"/>
          </w:rPr>
          <w:t>.</w:t>
        </w:r>
        <w:r w:rsidR="00941BA2">
          <w:rPr>
            <w:lang w:val="en-US" w:eastAsia="en-US" w:bidi="en-US"/>
          </w:rPr>
          <w:t>ru</w:t>
        </w:r>
        <w:r w:rsidR="00941BA2" w:rsidRPr="00CE7990">
          <w:rPr>
            <w:lang w:eastAsia="en-US" w:bidi="en-US"/>
          </w:rPr>
          <w:t>/</w:t>
        </w:r>
        <w:r w:rsidR="00941BA2">
          <w:rPr>
            <w:lang w:val="en-US" w:eastAsia="en-US" w:bidi="en-US"/>
          </w:rPr>
          <w:t>sites</w:t>
        </w:r>
        <w:r w:rsidR="00941BA2" w:rsidRPr="00CE7990">
          <w:rPr>
            <w:lang w:eastAsia="en-US" w:bidi="en-US"/>
          </w:rPr>
          <w:t>/</w:t>
        </w:r>
        <w:r w:rsidR="00941BA2">
          <w:rPr>
            <w:lang w:val="en-US" w:eastAsia="en-US" w:bidi="en-US"/>
          </w:rPr>
          <w:t>potreb</w:t>
        </w:r>
        <w:r w:rsidR="00941BA2" w:rsidRPr="00CE7990">
          <w:rPr>
            <w:lang w:eastAsia="en-US" w:bidi="en-US"/>
          </w:rPr>
          <w:t>/</w:t>
        </w:r>
      </w:hyperlink>
    </w:p>
    <w:p w:rsidR="005C6A1F" w:rsidRDefault="00941BA2">
      <w:pPr>
        <w:pStyle w:val="1"/>
        <w:framePr w:w="3590" w:h="1339" w:wrap="none" w:hAnchor="page" w:x="7622" w:y="1676"/>
        <w:shd w:val="clear" w:color="auto" w:fill="auto"/>
        <w:spacing w:line="262" w:lineRule="auto"/>
        <w:ind w:firstLine="0"/>
      </w:pPr>
      <w:r>
        <w:t>Мэрам (главам администраций) муниципальных образований Иркутской области</w:t>
      </w:r>
    </w:p>
    <w:p w:rsidR="005C6A1F" w:rsidRDefault="00941BA2">
      <w:pPr>
        <w:pStyle w:val="30"/>
        <w:framePr w:w="2971" w:h="288" w:wrap="none" w:hAnchor="page" w:x="2136" w:y="5699"/>
        <w:shd w:val="clear" w:color="auto" w:fill="auto"/>
        <w:spacing w:line="240" w:lineRule="auto"/>
      </w:pPr>
      <w:r>
        <w:rPr>
          <w:color w:val="000000"/>
        </w:rPr>
        <w:t>О направлении информации</w:t>
      </w:r>
    </w:p>
    <w:p w:rsidR="005C6A1F" w:rsidRDefault="00941BA2">
      <w:pPr>
        <w:pStyle w:val="1"/>
        <w:framePr w:w="9494" w:h="3264" w:wrap="none" w:hAnchor="page" w:x="1905" w:y="6510"/>
        <w:shd w:val="clear" w:color="auto" w:fill="auto"/>
        <w:spacing w:line="259" w:lineRule="auto"/>
        <w:ind w:firstLine="740"/>
        <w:jc w:val="both"/>
      </w:pPr>
      <w:r>
        <w:t>Служба потребительского рынка и лицензирования Иркутской области (далее - слу</w:t>
      </w:r>
      <w:r>
        <w:t>жба) просит довести до сведения хозяйствующих субъектов, осуществляющих деятельность по розничной продаже алкогольной продукции, на территории вашего муниципального образования следующую информацию.</w:t>
      </w:r>
    </w:p>
    <w:p w:rsidR="005C6A1F" w:rsidRDefault="00941BA2">
      <w:pPr>
        <w:pStyle w:val="1"/>
        <w:framePr w:w="9494" w:h="3264" w:wrap="none" w:hAnchor="page" w:x="1905" w:y="6510"/>
        <w:shd w:val="clear" w:color="auto" w:fill="auto"/>
        <w:spacing w:line="259" w:lineRule="auto"/>
        <w:ind w:firstLine="740"/>
        <w:jc w:val="both"/>
      </w:pPr>
      <w:r>
        <w:t>Подавать заявление на выдачу, переоформление, продление с</w:t>
      </w:r>
      <w:r>
        <w:t xml:space="preserve">рока действия лицензий на розничную продажу алкогольной продукции и на розничную продажу алкогольной продукции при оказании услуг общественного питания следует через Единый портал государственных и муниципальных услуг по ссылке: </w:t>
      </w:r>
      <w:hyperlink r:id="rId8" w:history="1">
        <w:r>
          <w:rPr>
            <w:u w:val="single"/>
            <w:lang w:val="en-US" w:eastAsia="en-US" w:bidi="en-US"/>
          </w:rPr>
          <w:t>https</w:t>
        </w:r>
        <w:r w:rsidRPr="00CE7990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gosuslugi</w:t>
        </w:r>
        <w:r w:rsidRPr="00CE7990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CE7990">
          <w:rPr>
            <w:u w:val="single"/>
            <w:lang w:eastAsia="en-US" w:bidi="en-US"/>
          </w:rPr>
          <w:t>/600174/</w:t>
        </w:r>
        <w:r>
          <w:rPr>
            <w:u w:val="single"/>
            <w:lang w:val="en-US" w:eastAsia="en-US" w:bidi="en-US"/>
          </w:rPr>
          <w:t>l</w:t>
        </w:r>
        <w:r w:rsidRPr="00CE7990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fonn</w:t>
        </w:r>
      </w:hyperlink>
      <w:r w:rsidRPr="00CE7990">
        <w:rPr>
          <w:lang w:eastAsia="en-US" w:bidi="en-US"/>
        </w:rPr>
        <w:t>.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t>Оплачивать государственную пошлину следует по реквизитам: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Получатель: УФК по Иркутской области </w:t>
      </w:r>
      <w:r>
        <w:t>(Служба потребительского рынка и лицензирования Иркутской области)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ИНН; </w:t>
      </w:r>
      <w:r>
        <w:t>3808172278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КПП: </w:t>
      </w:r>
      <w:r>
        <w:t>380801001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Банк: </w:t>
      </w:r>
      <w:r>
        <w:t>Отделение Иркутск Банка России//УФК по Иркутской области г. Иркутск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Единый казначейский счет: </w:t>
      </w:r>
      <w:r>
        <w:t>40102810145370000026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БИК: </w:t>
      </w:r>
      <w:r>
        <w:t>012520101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Казначейский счет: </w:t>
      </w:r>
      <w:r>
        <w:t>03100643000000013400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КБК: </w:t>
      </w:r>
      <w:r>
        <w:t>825 1 08 07082 01 0010 110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ОКТМО: </w:t>
      </w:r>
      <w:r>
        <w:t>по месту нахождения плательщика</w:t>
      </w:r>
    </w:p>
    <w:p w:rsidR="005C6A1F" w:rsidRDefault="00941BA2">
      <w:pPr>
        <w:pStyle w:val="1"/>
        <w:framePr w:w="9485" w:h="4843" w:wrap="none" w:hAnchor="page" w:x="1910" w:y="10047"/>
        <w:shd w:val="clear" w:color="auto" w:fill="auto"/>
        <w:ind w:firstLine="740"/>
        <w:jc w:val="both"/>
      </w:pPr>
      <w:r>
        <w:rPr>
          <w:b/>
          <w:bCs/>
        </w:rPr>
        <w:t xml:space="preserve">Назначение платежа: </w:t>
      </w:r>
      <w:r>
        <w:t>Государственная пошлина за выдачу (продление срока действия, переоформление) лицензии на розничную продажу алкогольной продукции</w:t>
      </w: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line="360" w:lineRule="exact"/>
      </w:pPr>
    </w:p>
    <w:p w:rsidR="005C6A1F" w:rsidRDefault="005C6A1F">
      <w:pPr>
        <w:spacing w:after="445" w:line="1" w:lineRule="exact"/>
      </w:pPr>
    </w:p>
    <w:p w:rsidR="005C6A1F" w:rsidRDefault="005C6A1F">
      <w:pPr>
        <w:spacing w:line="1" w:lineRule="exact"/>
        <w:sectPr w:rsidR="005C6A1F">
          <w:pgSz w:w="11900" w:h="16840"/>
          <w:pgMar w:top="281" w:right="318" w:bottom="72" w:left="1904" w:header="0" w:footer="3" w:gutter="0"/>
          <w:pgNumType w:start="1"/>
          <w:cols w:space="720"/>
          <w:noEndnote/>
          <w:docGrid w:linePitch="360"/>
        </w:sectPr>
      </w:pPr>
    </w:p>
    <w:p w:rsidR="005C6A1F" w:rsidRDefault="00941BA2">
      <w:pPr>
        <w:pStyle w:val="1"/>
        <w:shd w:val="clear" w:color="auto" w:fill="auto"/>
        <w:spacing w:line="252" w:lineRule="auto"/>
        <w:ind w:firstLine="740"/>
      </w:pPr>
      <w:r>
        <w:rPr>
          <w:b/>
          <w:bCs/>
        </w:rPr>
        <w:lastRenderedPageBreak/>
        <w:t>Размер оплаты:</w:t>
      </w:r>
    </w:p>
    <w:p w:rsidR="005C6A1F" w:rsidRDefault="00941BA2">
      <w:pPr>
        <w:pStyle w:val="1"/>
        <w:shd w:val="clear" w:color="auto" w:fill="auto"/>
        <w:spacing w:line="252" w:lineRule="auto"/>
        <w:ind w:firstLine="760"/>
        <w:jc w:val="both"/>
      </w:pPr>
      <w:r>
        <w:rPr>
          <w:b/>
          <w:bCs/>
        </w:rPr>
        <w:t xml:space="preserve">65 000 рублей - </w:t>
      </w:r>
      <w:r>
        <w:t>продление срока действия лицензии на розничную продажу алкогольной продукции и розничную продажу алкогольной продукции при оказании услуг общественного питания за каждый год срока действия лиц</w:t>
      </w:r>
      <w:r>
        <w:t>ензии.</w:t>
      </w:r>
    </w:p>
    <w:p w:rsidR="005C6A1F" w:rsidRDefault="00941BA2">
      <w:pPr>
        <w:pStyle w:val="1"/>
        <w:shd w:val="clear" w:color="auto" w:fill="auto"/>
        <w:spacing w:line="252" w:lineRule="auto"/>
        <w:ind w:firstLine="760"/>
        <w:jc w:val="both"/>
      </w:pPr>
      <w:r>
        <w:rPr>
          <w:b/>
          <w:bCs/>
        </w:rPr>
        <w:t xml:space="preserve">3 500 рублей - </w:t>
      </w:r>
      <w:r>
        <w:t>переоформление лицензии в связи с изменением наименования юридического лица (без его реорганизации), его места нахождения или указанного в лицензии места осуществления деятельности либо иных указываемых в лицензии данных, а также пере</w:t>
      </w:r>
      <w:r>
        <w:t>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</w:t>
      </w:r>
      <w:r>
        <w:t xml:space="preserve"> деятельности.</w:t>
      </w:r>
    </w:p>
    <w:p w:rsidR="005C6A1F" w:rsidRDefault="00941BA2">
      <w:pPr>
        <w:pStyle w:val="1"/>
        <w:shd w:val="clear" w:color="auto" w:fill="auto"/>
        <w:spacing w:line="252" w:lineRule="auto"/>
        <w:ind w:firstLine="760"/>
        <w:jc w:val="both"/>
      </w:pPr>
      <w:r>
        <w:t>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</w:t>
      </w:r>
      <w:r>
        <w:t>о юридического лица лицензии на осуществление одного и того же вида деятельности) - в размере, установленном для выдачи лицензии.</w:t>
      </w:r>
    </w:p>
    <w:p w:rsidR="005C6A1F" w:rsidRDefault="00941BA2">
      <w:pPr>
        <w:pStyle w:val="1"/>
        <w:shd w:val="clear" w:color="auto" w:fill="auto"/>
        <w:spacing w:line="252" w:lineRule="auto"/>
        <w:ind w:firstLine="760"/>
        <w:jc w:val="both"/>
      </w:pPr>
      <w:r>
        <w:t>Реквизиты для оплаты государственной пошлины размещены на сайте службы по адресу:</w:t>
      </w:r>
    </w:p>
    <w:p w:rsidR="005C6A1F" w:rsidRPr="00CE7990" w:rsidRDefault="005C6A1F">
      <w:pPr>
        <w:pStyle w:val="1"/>
        <w:shd w:val="clear" w:color="auto" w:fill="auto"/>
        <w:spacing w:after="320" w:line="252" w:lineRule="auto"/>
        <w:ind w:firstLine="0"/>
        <w:jc w:val="center"/>
        <w:rPr>
          <w:lang w:val="en-US"/>
        </w:rPr>
      </w:pPr>
      <w:hyperlink r:id="rId9" w:history="1">
        <w:r w:rsidR="00941BA2">
          <w:rPr>
            <w:u w:val="single"/>
            <w:lang w:val="en-US" w:eastAsia="en-US" w:bidi="en-US"/>
          </w:rPr>
          <w:t>https://irkobl.ru/sites/potreb/licenzalko/license issuance/gosposhlina/</w:t>
        </w:r>
      </w:hyperlink>
    </w:p>
    <w:p w:rsidR="005C6A1F" w:rsidRDefault="00941BA2">
      <w:pPr>
        <w:pStyle w:val="1"/>
        <w:shd w:val="clear" w:color="auto" w:fill="auto"/>
        <w:spacing w:after="680" w:line="259" w:lineRule="auto"/>
        <w:ind w:firstLine="760"/>
        <w:jc w:val="both"/>
      </w:pPr>
      <w:r>
        <w:t>По вопросам заполнения заявлений обращаться по телефону службы: 8 (3952) 20-21-85 (добавочные номера 232, 233</w:t>
      </w:r>
      <w:r>
        <w:t>).</w:t>
      </w:r>
    </w:p>
    <w:p w:rsidR="005C6A1F" w:rsidRDefault="00941BA2">
      <w:pPr>
        <w:pStyle w:val="1"/>
        <w:shd w:val="clear" w:color="auto" w:fill="auto"/>
        <w:tabs>
          <w:tab w:val="left" w:pos="7454"/>
        </w:tabs>
        <w:spacing w:after="2440" w:line="259" w:lineRule="auto"/>
        <w:ind w:firstLine="0"/>
        <w:jc w:val="both"/>
      </w:pPr>
      <w:r>
        <w:t>Руководитель службы потребительского рынка и лицензирования Иркутской области</w:t>
      </w:r>
      <w:r>
        <w:tab/>
      </w:r>
      <w:r>
        <w:t>О.А. Степанова</w:t>
      </w:r>
    </w:p>
    <w:p w:rsidR="005C6A1F" w:rsidRDefault="00941BA2">
      <w:pPr>
        <w:pStyle w:val="40"/>
        <w:shd w:val="clear" w:color="auto" w:fill="auto"/>
      </w:pPr>
      <w:r>
        <w:t>О.С. Лобанова</w:t>
      </w:r>
    </w:p>
    <w:p w:rsidR="005C6A1F" w:rsidRDefault="00941BA2">
      <w:pPr>
        <w:pStyle w:val="40"/>
        <w:shd w:val="clear" w:color="auto" w:fill="auto"/>
      </w:pPr>
      <w:r>
        <w:t>+7 (3952)20-21-85 233</w:t>
      </w:r>
    </w:p>
    <w:sectPr w:rsidR="005C6A1F" w:rsidSect="005C6A1F">
      <w:pgSz w:w="11900" w:h="16840"/>
      <w:pgMar w:top="1093" w:right="992" w:bottom="1093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A2" w:rsidRDefault="00941BA2" w:rsidP="005C6A1F">
      <w:r>
        <w:separator/>
      </w:r>
    </w:p>
  </w:endnote>
  <w:endnote w:type="continuationSeparator" w:id="1">
    <w:p w:rsidR="00941BA2" w:rsidRDefault="00941BA2" w:rsidP="005C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A2" w:rsidRDefault="00941BA2"/>
  </w:footnote>
  <w:footnote w:type="continuationSeparator" w:id="1">
    <w:p w:rsidR="00941BA2" w:rsidRDefault="00941B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C6A1F"/>
    <w:rsid w:val="005934BF"/>
    <w:rsid w:val="005C6A1F"/>
    <w:rsid w:val="00941BA2"/>
    <w:rsid w:val="00C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A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C6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6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C6A1F"/>
    <w:rPr>
      <w:rFonts w:ascii="Arial" w:eastAsia="Arial" w:hAnsi="Arial" w:cs="Arial"/>
      <w:b w:val="0"/>
      <w:bCs w:val="0"/>
      <w:i w:val="0"/>
      <w:iCs w:val="0"/>
      <w:smallCaps w:val="0"/>
      <w:strike w:val="0"/>
      <w:color w:val="5872AB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C6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5C6A1F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C6A1F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C6A1F"/>
    <w:pPr>
      <w:shd w:val="clear" w:color="auto" w:fill="FFFFFF"/>
      <w:spacing w:line="276" w:lineRule="auto"/>
    </w:pPr>
    <w:rPr>
      <w:rFonts w:ascii="Arial" w:eastAsia="Arial" w:hAnsi="Arial" w:cs="Arial"/>
      <w:color w:val="5872AB"/>
      <w:sz w:val="20"/>
      <w:szCs w:val="20"/>
    </w:rPr>
  </w:style>
  <w:style w:type="paragraph" w:customStyle="1" w:styleId="40">
    <w:name w:val="Основной текст (4)"/>
    <w:basedOn w:val="a"/>
    <w:link w:val="4"/>
    <w:rsid w:val="005C6A1F"/>
    <w:pPr>
      <w:shd w:val="clear" w:color="auto" w:fill="FFFFFF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4/l/fo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kobl.ru/sites/potr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reb@govir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irkobl.ru/sites/potreb/licenzalko/license_issuance/gosposhl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2821</Characters>
  <Application>Microsoft Office Word</Application>
  <DocSecurity>0</DocSecurity>
  <Lines>23</Lines>
  <Paragraphs>6</Paragraphs>
  <ScaleCrop>false</ScaleCrop>
  <Company>Pirated Aliance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glspecoivt</cp:lastModifiedBy>
  <cp:revision>3</cp:revision>
  <dcterms:created xsi:type="dcterms:W3CDTF">2023-04-27T02:23:00Z</dcterms:created>
  <dcterms:modified xsi:type="dcterms:W3CDTF">2023-04-27T02:36:00Z</dcterms:modified>
</cp:coreProperties>
</file>